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52" w:rsidRPr="00DD6D26" w:rsidRDefault="00DD6D26" w:rsidP="104942C7">
      <w:r>
        <w:rPr>
          <w:noProof/>
        </w:rPr>
        <w:drawing>
          <wp:anchor distT="0" distB="0" distL="114300" distR="114300" simplePos="0" relativeHeight="251658240" behindDoc="1" locked="0" layoutInCell="1" allowOverlap="1" wp14:anchorId="5160F5C7">
            <wp:simplePos x="0" y="0"/>
            <wp:positionH relativeFrom="column">
              <wp:posOffset>-257596</wp:posOffset>
            </wp:positionH>
            <wp:positionV relativeFrom="paragraph">
              <wp:posOffset>0</wp:posOffset>
            </wp:positionV>
            <wp:extent cx="2125132" cy="1005818"/>
            <wp:effectExtent l="0" t="0" r="0" b="4445"/>
            <wp:wrapTight wrapText="bothSides">
              <wp:wrapPolygon edited="0">
                <wp:start x="0" y="0"/>
                <wp:lineTo x="0" y="21286"/>
                <wp:lineTo x="21303" y="21286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201" cy="101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627859E4" w:rsidRPr="00DD6D26">
        <w:rPr>
          <w:sz w:val="22"/>
          <w:szCs w:val="22"/>
        </w:rPr>
        <w:t>The Irish Heart Foundation’s</w:t>
      </w:r>
      <w:r w:rsidR="627859E4" w:rsidRPr="00DD6D26">
        <w:rPr>
          <w:b/>
          <w:bCs/>
          <w:sz w:val="22"/>
          <w:szCs w:val="22"/>
        </w:rPr>
        <w:t xml:space="preserve"> </w:t>
      </w:r>
      <w:r w:rsidR="104942C7" w:rsidRPr="00DD6D26">
        <w:rPr>
          <w:b/>
          <w:bCs/>
          <w:sz w:val="22"/>
          <w:szCs w:val="22"/>
        </w:rPr>
        <w:t>Heart Failure Service</w:t>
      </w:r>
      <w:r w:rsidR="104942C7" w:rsidRPr="00DD6D26">
        <w:rPr>
          <w:sz w:val="22"/>
          <w:szCs w:val="22"/>
        </w:rPr>
        <w:t xml:space="preserve"> is a community support </w:t>
      </w:r>
      <w:r w:rsidR="211D3F16" w:rsidRPr="00DD6D26">
        <w:rPr>
          <w:sz w:val="22"/>
          <w:szCs w:val="22"/>
        </w:rPr>
        <w:t>service for</w:t>
      </w:r>
      <w:r w:rsidR="104942C7" w:rsidRPr="00DD6D26">
        <w:rPr>
          <w:sz w:val="22"/>
          <w:szCs w:val="22"/>
        </w:rPr>
        <w:t xml:space="preserve"> Heart Failure </w:t>
      </w:r>
      <w:r w:rsidR="595B8DE3" w:rsidRPr="00DD6D26">
        <w:rPr>
          <w:sz w:val="22"/>
          <w:szCs w:val="22"/>
        </w:rPr>
        <w:t>p</w:t>
      </w:r>
      <w:r w:rsidR="104942C7" w:rsidRPr="00DD6D26">
        <w:rPr>
          <w:sz w:val="22"/>
          <w:szCs w:val="22"/>
        </w:rPr>
        <w:t xml:space="preserve">atients across the country. </w:t>
      </w:r>
      <w:r>
        <w:rPr>
          <w:sz w:val="22"/>
          <w:szCs w:val="22"/>
        </w:rPr>
        <w:t xml:space="preserve">    </w:t>
      </w:r>
      <w:r w:rsidR="104942C7" w:rsidRPr="00DD6D26">
        <w:rPr>
          <w:sz w:val="22"/>
          <w:szCs w:val="22"/>
        </w:rPr>
        <w:t xml:space="preserve">We contact these patients via phone and inform them about the </w:t>
      </w:r>
      <w:r w:rsidR="061DD6B5" w:rsidRPr="00DD6D26">
        <w:rPr>
          <w:sz w:val="22"/>
          <w:szCs w:val="22"/>
        </w:rPr>
        <w:t>s</w:t>
      </w:r>
      <w:r w:rsidR="104942C7" w:rsidRPr="00DD6D26">
        <w:rPr>
          <w:sz w:val="22"/>
          <w:szCs w:val="22"/>
        </w:rPr>
        <w:t xml:space="preserve">upports and </w:t>
      </w:r>
      <w:r w:rsidR="05B978F1" w:rsidRPr="00DD6D26">
        <w:rPr>
          <w:sz w:val="22"/>
          <w:szCs w:val="22"/>
        </w:rPr>
        <w:t>s</w:t>
      </w:r>
      <w:r w:rsidR="104942C7" w:rsidRPr="00DD6D26">
        <w:rPr>
          <w:sz w:val="22"/>
          <w:szCs w:val="22"/>
        </w:rPr>
        <w:t xml:space="preserve">ervices that we can provide to support them to live well post diagnosis. </w:t>
      </w:r>
    </w:p>
    <w:p w:rsidR="00C06252" w:rsidRPr="00DD6D26" w:rsidRDefault="00C06252" w:rsidP="520CC62E">
      <w:pPr>
        <w:rPr>
          <w:sz w:val="22"/>
          <w:szCs w:val="22"/>
        </w:rPr>
      </w:pPr>
    </w:p>
    <w:p w:rsidR="00C06252" w:rsidRPr="00DD6D26" w:rsidRDefault="01C7147F" w:rsidP="520CC62E">
      <w:pPr>
        <w:rPr>
          <w:sz w:val="22"/>
          <w:szCs w:val="22"/>
        </w:rPr>
      </w:pPr>
      <w:r w:rsidRPr="00DD6D26">
        <w:rPr>
          <w:sz w:val="22"/>
          <w:szCs w:val="22"/>
        </w:rPr>
        <w:t xml:space="preserve">These services and supports </w:t>
      </w:r>
      <w:r w:rsidR="65CA977A" w:rsidRPr="00DD6D26">
        <w:rPr>
          <w:sz w:val="22"/>
          <w:szCs w:val="22"/>
        </w:rPr>
        <w:t>include</w:t>
      </w:r>
      <w:r w:rsidR="104942C7" w:rsidRPr="00DD6D26">
        <w:rPr>
          <w:sz w:val="22"/>
          <w:szCs w:val="22"/>
        </w:rPr>
        <w:t xml:space="preserve"> Counselling, Peer-to-peer support, Quarterly Newsletter, Zoom information sessions, Heart Failure podcast, Nurse Support Line, Heart Failure pack, short-term programmes</w:t>
      </w:r>
      <w:r w:rsidR="00DD6D26">
        <w:rPr>
          <w:sz w:val="22"/>
          <w:szCs w:val="22"/>
        </w:rPr>
        <w:t xml:space="preserve"> and </w:t>
      </w:r>
      <w:r w:rsidR="104942C7" w:rsidRPr="00DD6D26">
        <w:rPr>
          <w:sz w:val="22"/>
          <w:szCs w:val="22"/>
        </w:rPr>
        <w:t xml:space="preserve">‘Heart Support Network’ Facebook Group. </w:t>
      </w:r>
    </w:p>
    <w:p w:rsidR="00C06252" w:rsidRDefault="00C06252" w:rsidP="520CC62E"/>
    <w:p w:rsidR="000D554A" w:rsidRPr="00DD6D26" w:rsidRDefault="000D554A" w:rsidP="00C06252">
      <w:pPr>
        <w:jc w:val="center"/>
        <w:rPr>
          <w:b/>
          <w:sz w:val="36"/>
          <w:szCs w:val="36"/>
        </w:rPr>
      </w:pPr>
      <w:r w:rsidRPr="00DD6D26">
        <w:rPr>
          <w:b/>
          <w:sz w:val="36"/>
          <w:szCs w:val="36"/>
        </w:rPr>
        <w:t>Heart Failure Service Consent Referral Form</w:t>
      </w:r>
    </w:p>
    <w:p w:rsidR="00D34875" w:rsidRPr="00D34875" w:rsidRDefault="00D34875" w:rsidP="00C06252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To be sent to </w:t>
      </w:r>
      <w:hyperlink r:id="rId8" w:history="1">
        <w:r w:rsidRPr="008675A8">
          <w:rPr>
            <w:rStyle w:val="Hyperlink"/>
            <w:b/>
            <w:sz w:val="22"/>
            <w:szCs w:val="18"/>
          </w:rPr>
          <w:t>heartfailure@irishheart.ie</w:t>
        </w:r>
      </w:hyperlink>
      <w:r>
        <w:rPr>
          <w:b/>
          <w:sz w:val="22"/>
          <w:szCs w:val="18"/>
        </w:rPr>
        <w:t xml:space="preserve"> </w:t>
      </w:r>
    </w:p>
    <w:p w:rsidR="00C06252" w:rsidRDefault="00C06252" w:rsidP="00C06252"/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C06252" w:rsidTr="00D65AC6">
        <w:trPr>
          <w:trHeight w:val="68"/>
        </w:trPr>
        <w:tc>
          <w:tcPr>
            <w:tcW w:w="9091" w:type="dxa"/>
          </w:tcPr>
          <w:p w:rsidR="00C06252" w:rsidRDefault="00C06252" w:rsidP="1818DB2D"/>
          <w:p w:rsidR="00C06252" w:rsidRDefault="38AE007C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 xml:space="preserve">Name </w:t>
            </w:r>
            <w:r w:rsidR="56A55846" w:rsidRPr="1818DB2D">
              <w:rPr>
                <w:b/>
                <w:bCs/>
              </w:rPr>
              <w:t>of person being referred into the service:</w:t>
            </w:r>
          </w:p>
          <w:p w:rsidR="00C06252" w:rsidRDefault="00C06252" w:rsidP="1818DB2D">
            <w:pPr>
              <w:rPr>
                <w:b/>
                <w:bCs/>
              </w:rPr>
            </w:pPr>
          </w:p>
          <w:p w:rsidR="5AA95E35" w:rsidRDefault="48A0B7AC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 xml:space="preserve">DOB: </w:t>
            </w:r>
          </w:p>
          <w:p w:rsidR="5AA95E35" w:rsidRDefault="5AA95E35" w:rsidP="1818DB2D">
            <w:pPr>
              <w:rPr>
                <w:b/>
                <w:bCs/>
              </w:rPr>
            </w:pPr>
          </w:p>
          <w:p w:rsidR="00C06252" w:rsidRDefault="38AE007C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>Email:</w:t>
            </w:r>
          </w:p>
          <w:p w:rsidR="00C06252" w:rsidRDefault="00C06252" w:rsidP="1818DB2D">
            <w:pPr>
              <w:rPr>
                <w:b/>
                <w:bCs/>
              </w:rPr>
            </w:pPr>
          </w:p>
          <w:p w:rsidR="0069395B" w:rsidRDefault="6187730A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 xml:space="preserve">Phone: </w:t>
            </w:r>
          </w:p>
          <w:p w:rsidR="0069395B" w:rsidRDefault="0069395B" w:rsidP="1818DB2D">
            <w:pPr>
              <w:rPr>
                <w:b/>
                <w:bCs/>
              </w:rPr>
            </w:pPr>
          </w:p>
          <w:p w:rsidR="00C06252" w:rsidRDefault="38C3E7CA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>Address:</w:t>
            </w:r>
          </w:p>
          <w:p w:rsidR="520CC62E" w:rsidRDefault="520CC62E" w:rsidP="1818DB2D">
            <w:pPr>
              <w:rPr>
                <w:b/>
                <w:bCs/>
              </w:rPr>
            </w:pPr>
          </w:p>
          <w:p w:rsidR="520CC62E" w:rsidRDefault="591538E8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>Eircode:</w:t>
            </w:r>
          </w:p>
          <w:p w:rsidR="104942C7" w:rsidRDefault="104942C7" w:rsidP="1818DB2D">
            <w:pPr>
              <w:rPr>
                <w:b/>
                <w:bCs/>
              </w:rPr>
            </w:pPr>
          </w:p>
          <w:p w:rsidR="104942C7" w:rsidRDefault="104942C7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>NOK/Emergency contact details (name and number):</w:t>
            </w:r>
          </w:p>
          <w:p w:rsidR="520CC62E" w:rsidRDefault="520CC62E" w:rsidP="1818DB2D">
            <w:pPr>
              <w:rPr>
                <w:b/>
                <w:bCs/>
              </w:rPr>
            </w:pPr>
          </w:p>
          <w:p w:rsidR="520CC62E" w:rsidRDefault="35F7CADF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>CHO (HSE Community Healthcare Organisation) area</w:t>
            </w:r>
            <w:r w:rsidR="591538E8" w:rsidRPr="1818DB2D">
              <w:rPr>
                <w:b/>
                <w:bCs/>
              </w:rPr>
              <w:t xml:space="preserve"> (if known):</w:t>
            </w:r>
          </w:p>
          <w:p w:rsidR="520CC62E" w:rsidRDefault="520CC62E" w:rsidP="1818DB2D">
            <w:pPr>
              <w:rPr>
                <w:b/>
                <w:bCs/>
              </w:rPr>
            </w:pPr>
          </w:p>
          <w:p w:rsidR="520CC62E" w:rsidRDefault="591538E8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>Date/Year of Heart Failure diagnosis:</w:t>
            </w:r>
          </w:p>
          <w:p w:rsidR="00B24BD9" w:rsidRDefault="00B24BD9" w:rsidP="1818DB2D">
            <w:pPr>
              <w:rPr>
                <w:b/>
                <w:bCs/>
              </w:rPr>
            </w:pPr>
          </w:p>
          <w:p w:rsidR="104942C7" w:rsidRDefault="104942C7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 xml:space="preserve">Other medical conditions (if relevant): </w:t>
            </w:r>
          </w:p>
          <w:p w:rsidR="104942C7" w:rsidRDefault="104942C7" w:rsidP="1818DB2D">
            <w:pPr>
              <w:rPr>
                <w:b/>
                <w:bCs/>
              </w:rPr>
            </w:pPr>
          </w:p>
          <w:p w:rsidR="104942C7" w:rsidRDefault="104942C7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 xml:space="preserve">Any </w:t>
            </w:r>
            <w:r w:rsidR="1311099F" w:rsidRPr="1818DB2D">
              <w:rPr>
                <w:b/>
                <w:bCs/>
              </w:rPr>
              <w:t>c</w:t>
            </w:r>
            <w:r w:rsidRPr="1818DB2D">
              <w:rPr>
                <w:b/>
                <w:bCs/>
              </w:rPr>
              <w:t>ommunication/language barriers?</w:t>
            </w:r>
          </w:p>
          <w:p w:rsidR="104942C7" w:rsidRDefault="104942C7" w:rsidP="1818DB2D">
            <w:pPr>
              <w:rPr>
                <w:b/>
                <w:bCs/>
              </w:rPr>
            </w:pPr>
          </w:p>
          <w:p w:rsidR="104942C7" w:rsidRDefault="104942C7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 xml:space="preserve">Any </w:t>
            </w:r>
            <w:r w:rsidR="2D76E7A1" w:rsidRPr="1818DB2D">
              <w:rPr>
                <w:b/>
                <w:bCs/>
              </w:rPr>
              <w:t>m</w:t>
            </w:r>
            <w:r w:rsidRPr="1818DB2D">
              <w:rPr>
                <w:b/>
                <w:bCs/>
              </w:rPr>
              <w:t xml:space="preserve">obility issues? </w:t>
            </w:r>
          </w:p>
          <w:p w:rsidR="104942C7" w:rsidRDefault="104942C7" w:rsidP="1818DB2D">
            <w:pPr>
              <w:rPr>
                <w:b/>
                <w:bCs/>
              </w:rPr>
            </w:pPr>
          </w:p>
          <w:p w:rsidR="104942C7" w:rsidRDefault="104942C7" w:rsidP="1818DB2D">
            <w:pPr>
              <w:rPr>
                <w:b/>
                <w:bCs/>
              </w:rPr>
            </w:pPr>
          </w:p>
          <w:p w:rsidR="104942C7" w:rsidRDefault="104942C7" w:rsidP="1818DB2D">
            <w:pPr>
              <w:rPr>
                <w:b/>
                <w:bCs/>
              </w:rPr>
            </w:pPr>
          </w:p>
          <w:p w:rsidR="00B24BD9" w:rsidRDefault="46F6E94E" w:rsidP="1818DB2D">
            <w:pPr>
              <w:rPr>
                <w:b/>
                <w:bCs/>
              </w:rPr>
            </w:pPr>
            <w:r w:rsidRPr="1818DB2D">
              <w:rPr>
                <w:b/>
                <w:bCs/>
              </w:rPr>
              <w:t>Comments/Notes:</w:t>
            </w:r>
          </w:p>
          <w:p w:rsidR="104942C7" w:rsidRDefault="104942C7" w:rsidP="1818DB2D">
            <w:pPr>
              <w:rPr>
                <w:b/>
                <w:bCs/>
              </w:rPr>
            </w:pPr>
          </w:p>
          <w:p w:rsidR="520CC62E" w:rsidRDefault="520CC62E" w:rsidP="520CC62E"/>
          <w:p w:rsidR="00D65AC6" w:rsidRDefault="00D65AC6" w:rsidP="520CC62E"/>
          <w:p w:rsidR="00C06252" w:rsidRDefault="00C06252" w:rsidP="00C06252">
            <w:pPr>
              <w:rPr>
                <w:b/>
              </w:rPr>
            </w:pPr>
          </w:p>
        </w:tc>
      </w:tr>
      <w:tr w:rsidR="00C06252" w:rsidTr="1818DB2D">
        <w:trPr>
          <w:trHeight w:val="1849"/>
        </w:trPr>
        <w:tc>
          <w:tcPr>
            <w:tcW w:w="9091" w:type="dxa"/>
          </w:tcPr>
          <w:p w:rsidR="00D65AC6" w:rsidRDefault="00D65AC6" w:rsidP="00C06252">
            <w:pPr>
              <w:rPr>
                <w:b/>
                <w:sz w:val="28"/>
              </w:rPr>
            </w:pPr>
          </w:p>
          <w:p w:rsidR="00C06252" w:rsidRPr="00C06252" w:rsidRDefault="00C06252" w:rsidP="00C06252">
            <w:pPr>
              <w:rPr>
                <w:b/>
                <w:sz w:val="28"/>
              </w:rPr>
            </w:pPr>
            <w:r w:rsidRPr="00C06252">
              <w:rPr>
                <w:b/>
                <w:sz w:val="28"/>
              </w:rPr>
              <w:t>Referrer Information</w:t>
            </w:r>
          </w:p>
          <w:p w:rsidR="00C06252" w:rsidRPr="00C06252" w:rsidRDefault="00C06252" w:rsidP="00C06252">
            <w:pPr>
              <w:rPr>
                <w:b/>
              </w:rPr>
            </w:pPr>
          </w:p>
          <w:p w:rsidR="00C06252" w:rsidRDefault="38AE007C" w:rsidP="1818DB2D">
            <w:pPr>
              <w:spacing w:line="360" w:lineRule="auto"/>
              <w:rPr>
                <w:b/>
                <w:bCs/>
              </w:rPr>
            </w:pPr>
            <w:r w:rsidRPr="1818DB2D">
              <w:rPr>
                <w:b/>
                <w:bCs/>
              </w:rPr>
              <w:t>Name:</w:t>
            </w:r>
          </w:p>
          <w:p w:rsidR="00C06252" w:rsidRDefault="38AE007C" w:rsidP="1818DB2D">
            <w:pPr>
              <w:spacing w:line="360" w:lineRule="auto"/>
              <w:rPr>
                <w:b/>
                <w:bCs/>
              </w:rPr>
            </w:pPr>
            <w:r w:rsidRPr="1818DB2D">
              <w:rPr>
                <w:b/>
                <w:bCs/>
              </w:rPr>
              <w:t>Role:</w:t>
            </w:r>
          </w:p>
          <w:p w:rsidR="00C06252" w:rsidRDefault="38C3E7CA" w:rsidP="1818DB2D">
            <w:pPr>
              <w:spacing w:line="360" w:lineRule="auto"/>
              <w:rPr>
                <w:b/>
                <w:bCs/>
              </w:rPr>
            </w:pPr>
            <w:r w:rsidRPr="1818DB2D">
              <w:rPr>
                <w:b/>
                <w:bCs/>
              </w:rPr>
              <w:t>Contact Information:</w:t>
            </w:r>
          </w:p>
          <w:p w:rsidR="520CC62E" w:rsidRDefault="591538E8" w:rsidP="1818DB2D">
            <w:pPr>
              <w:spacing w:line="360" w:lineRule="auto"/>
              <w:rPr>
                <w:b/>
                <w:bCs/>
              </w:rPr>
            </w:pPr>
            <w:r w:rsidRPr="1818DB2D">
              <w:rPr>
                <w:b/>
                <w:bCs/>
              </w:rPr>
              <w:t>Hospital/H</w:t>
            </w:r>
            <w:r w:rsidR="3EE7F5A3" w:rsidRPr="1818DB2D">
              <w:rPr>
                <w:b/>
                <w:bCs/>
              </w:rPr>
              <w:t xml:space="preserve">eart </w:t>
            </w:r>
            <w:r w:rsidRPr="1818DB2D">
              <w:rPr>
                <w:b/>
                <w:bCs/>
              </w:rPr>
              <w:t>F</w:t>
            </w:r>
            <w:r w:rsidR="15C73F3C" w:rsidRPr="1818DB2D">
              <w:rPr>
                <w:b/>
                <w:bCs/>
              </w:rPr>
              <w:t>ailure</w:t>
            </w:r>
            <w:r w:rsidRPr="1818DB2D">
              <w:rPr>
                <w:b/>
                <w:bCs/>
              </w:rPr>
              <w:t xml:space="preserve"> clinic</w:t>
            </w:r>
            <w:r w:rsidR="236B63C9" w:rsidRPr="1818DB2D">
              <w:rPr>
                <w:b/>
                <w:bCs/>
              </w:rPr>
              <w:t>/Self-Management hub:</w:t>
            </w:r>
            <w:r w:rsidRPr="1818DB2D">
              <w:rPr>
                <w:b/>
                <w:bCs/>
              </w:rPr>
              <w:t xml:space="preserve"> </w:t>
            </w:r>
          </w:p>
          <w:p w:rsidR="00C06252" w:rsidRDefault="00C06252" w:rsidP="00C06252">
            <w:pPr>
              <w:rPr>
                <w:b/>
              </w:rPr>
            </w:pPr>
          </w:p>
          <w:p w:rsidR="00D65AC6" w:rsidRDefault="00D65AC6" w:rsidP="00C06252">
            <w:pPr>
              <w:rPr>
                <w:b/>
              </w:rPr>
            </w:pPr>
            <w:bookmarkStart w:id="0" w:name="_GoBack"/>
            <w:bookmarkEnd w:id="0"/>
          </w:p>
        </w:tc>
      </w:tr>
      <w:tr w:rsidR="00C06252" w:rsidTr="1818DB2D">
        <w:trPr>
          <w:trHeight w:val="2150"/>
        </w:trPr>
        <w:tc>
          <w:tcPr>
            <w:tcW w:w="9091" w:type="dxa"/>
          </w:tcPr>
          <w:p w:rsidR="00C06252" w:rsidRPr="00C06252" w:rsidRDefault="00C06252" w:rsidP="00C06252">
            <w:pPr>
              <w:rPr>
                <w:rFonts w:cstheme="minorHAnsi"/>
                <w:b/>
                <w:sz w:val="28"/>
              </w:rPr>
            </w:pPr>
            <w:r w:rsidRPr="00C06252">
              <w:rPr>
                <w:rFonts w:cstheme="minorHAnsi"/>
                <w:b/>
                <w:sz w:val="28"/>
              </w:rPr>
              <w:t>Consent</w:t>
            </w:r>
          </w:p>
          <w:p w:rsidR="00C06252" w:rsidRPr="004B61D6" w:rsidRDefault="00C06252" w:rsidP="00C062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520CC62E" w:rsidRDefault="520CC62E" w:rsidP="520CC62E">
            <w:r w:rsidRPr="520CC62E">
              <w:t xml:space="preserve">Is your Patient aware that they have been diagnosed with Heart Failure? </w:t>
            </w:r>
          </w:p>
          <w:p w:rsidR="520CC62E" w:rsidRDefault="520CC62E" w:rsidP="520CC62E"/>
          <w:p w:rsidR="520CC62E" w:rsidRDefault="520CC62E" w:rsidP="520CC62E">
            <w:r w:rsidRPr="520CC62E">
              <w:t xml:space="preserve">Yes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1459F3B7" wp14:editId="280DE272">
                      <wp:extent cx="228600" cy="228600"/>
                      <wp:effectExtent l="0" t="0" r="25400" b="25400"/>
                      <wp:docPr id="130485367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AE1D0E" id="Rounded Rectangle 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" fillcolor="white [3212]" strokecolor="black [3213]" strokeweight="2.25pt">
                      <v:stroke joinstyle="miter"/>
                      <w10:anchorlock/>
                    </v:roundrect>
                  </w:pict>
                </mc:Fallback>
              </mc:AlternateContent>
            </w:r>
            <w:r w:rsidRPr="520CC62E">
              <w:t xml:space="preserve">            No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5F0B971C" wp14:editId="66B720A0">
                      <wp:extent cx="228600" cy="228600"/>
                      <wp:effectExtent l="0" t="0" r="25400" b="25400"/>
                      <wp:docPr id="1910975133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EBA9DB" id="Rounded Rectangle 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" fillcolor="white [3212]" strokecolor="black [3213]" strokeweight="2.25pt">
                      <v:stroke joinstyle="miter"/>
                      <w10:anchorlock/>
                    </v:roundrect>
                  </w:pict>
                </mc:Fallback>
              </mc:AlternateContent>
            </w:r>
          </w:p>
          <w:p w:rsidR="520CC62E" w:rsidRDefault="520CC62E" w:rsidP="520CC62E"/>
          <w:p w:rsidR="520CC62E" w:rsidRDefault="520CC62E" w:rsidP="520CC62E">
            <w:r w:rsidRPr="520CC62E">
              <w:t>Have you discussed the diagnosis of Heart Failure with your Patient?</w:t>
            </w:r>
          </w:p>
          <w:p w:rsidR="520CC62E" w:rsidRDefault="520CC62E" w:rsidP="520CC62E"/>
          <w:p w:rsidR="520CC62E" w:rsidRDefault="520CC62E" w:rsidP="520CC62E">
            <w:r w:rsidRPr="520CC62E">
              <w:t xml:space="preserve">Yes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050E298D" wp14:editId="667260B2">
                      <wp:extent cx="228600" cy="228600"/>
                      <wp:effectExtent l="0" t="0" r="25400" b="25400"/>
                      <wp:docPr id="681059654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E55F07" id="Rounded Rectangle 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" fillcolor="white [3212]" strokecolor="black [3213]" strokeweight="2.25pt">
                      <v:stroke joinstyle="miter"/>
                      <w10:anchorlock/>
                    </v:roundrect>
                  </w:pict>
                </mc:Fallback>
              </mc:AlternateContent>
            </w:r>
            <w:r w:rsidRPr="520CC62E">
              <w:t xml:space="preserve">            No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6FF421EF" wp14:editId="5EAF9DF5">
                      <wp:extent cx="228600" cy="228600"/>
                      <wp:effectExtent l="0" t="0" r="25400" b="25400"/>
                      <wp:docPr id="64152307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7B716E" id="Rounded Rectangle 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" fillcolor="white [3212]" strokecolor="black [3213]" strokeweight="2.25pt">
                      <v:stroke joinstyle="miter"/>
                      <w10:anchorlock/>
                    </v:roundrect>
                  </w:pict>
                </mc:Fallback>
              </mc:AlternateContent>
            </w:r>
          </w:p>
          <w:p w:rsidR="520CC62E" w:rsidRDefault="520CC62E" w:rsidP="520CC62E"/>
          <w:p w:rsidR="00C06252" w:rsidRDefault="38C3E7CA" w:rsidP="520CC62E">
            <w:r>
              <w:t xml:space="preserve">Please confirm that your Patient is happy for us to contact them, and </w:t>
            </w:r>
            <w:r w:rsidR="039BE054">
              <w:t xml:space="preserve">they have </w:t>
            </w:r>
            <w:r>
              <w:t xml:space="preserve">verbally consented to this referral:   </w:t>
            </w:r>
          </w:p>
          <w:p w:rsidR="520CC62E" w:rsidRDefault="520CC62E" w:rsidP="520CC62E"/>
          <w:p w:rsidR="520CC62E" w:rsidRDefault="520CC62E" w:rsidP="520CC62E">
            <w:r w:rsidRPr="520CC62E">
              <w:t xml:space="preserve">Client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E2A8516" wp14:editId="252D5845">
                      <wp:extent cx="228600" cy="228600"/>
                      <wp:effectExtent l="0" t="0" r="25400" b="25400"/>
                      <wp:docPr id="1920875337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EDAB68" id="Rounded Rectangle 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" fillcolor="white [3212]" strokecolor="black [3213]" strokeweight="2.25pt">
                      <v:stroke joinstyle="miter"/>
                      <w10:anchorlock/>
                    </v:roundrect>
                  </w:pict>
                </mc:Fallback>
              </mc:AlternateContent>
            </w:r>
            <w:r w:rsidRPr="520CC62E">
              <w:t xml:space="preserve">           and/or Next of Kin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27F8A4FC" wp14:editId="7F952047">
                      <wp:extent cx="228600" cy="228600"/>
                      <wp:effectExtent l="0" t="0" r="25400" b="25400"/>
                      <wp:docPr id="315764150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2602B8" id="Rounded Rectangle 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" fillcolor="white [3212]" strokecolor="black [3213]" strokeweight="2.25pt">
                      <v:stroke joinstyle="miter"/>
                      <w10:anchorlock/>
                    </v:roundrect>
                  </w:pict>
                </mc:Fallback>
              </mc:AlternateContent>
            </w:r>
          </w:p>
          <w:p w:rsidR="00C06252" w:rsidRDefault="00C06252" w:rsidP="520CC62E"/>
        </w:tc>
      </w:tr>
      <w:tr w:rsidR="00C06252" w:rsidTr="1818DB2D">
        <w:trPr>
          <w:trHeight w:val="197"/>
        </w:trPr>
        <w:tc>
          <w:tcPr>
            <w:tcW w:w="9091" w:type="dxa"/>
          </w:tcPr>
          <w:p w:rsidR="00C06252" w:rsidRPr="00ED3B1D" w:rsidRDefault="00C06252" w:rsidP="00C06252">
            <w:pPr>
              <w:ind w:left="22" w:hanging="2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3B1D">
              <w:rPr>
                <w:b/>
                <w:bCs/>
                <w:sz w:val="20"/>
                <w:szCs w:val="20"/>
              </w:rPr>
              <w:t xml:space="preserve">Fair Processing Notice: </w:t>
            </w:r>
            <w:r w:rsidRPr="00ED3B1D">
              <w:rPr>
                <w:sz w:val="20"/>
                <w:szCs w:val="20"/>
              </w:rPr>
              <w:t xml:space="preserve">By providing </w:t>
            </w:r>
            <w:r w:rsidR="00C34B49">
              <w:rPr>
                <w:sz w:val="20"/>
                <w:szCs w:val="20"/>
              </w:rPr>
              <w:t xml:space="preserve">this </w:t>
            </w:r>
            <w:r w:rsidRPr="00ED3B1D">
              <w:rPr>
                <w:sz w:val="20"/>
                <w:szCs w:val="20"/>
              </w:rPr>
              <w:t xml:space="preserve">verbal consent, you agree to the </w:t>
            </w:r>
            <w:r w:rsidR="004367FE" w:rsidRPr="00ED3B1D">
              <w:rPr>
                <w:sz w:val="20"/>
                <w:szCs w:val="20"/>
              </w:rPr>
              <w:t>HSE</w:t>
            </w:r>
            <w:r w:rsidRPr="00ED3B1D">
              <w:rPr>
                <w:sz w:val="20"/>
                <w:szCs w:val="20"/>
              </w:rPr>
              <w:t xml:space="preserve"> </w:t>
            </w:r>
            <w:r w:rsidR="004367FE" w:rsidRPr="00ED3B1D">
              <w:rPr>
                <w:sz w:val="20"/>
                <w:szCs w:val="20"/>
              </w:rPr>
              <w:t>sharing</w:t>
            </w:r>
            <w:r w:rsidRPr="00ED3B1D">
              <w:rPr>
                <w:sz w:val="20"/>
                <w:szCs w:val="20"/>
              </w:rPr>
              <w:t xml:space="preserve"> your </w:t>
            </w:r>
            <w:r w:rsidR="004367FE" w:rsidRPr="00ED3B1D">
              <w:rPr>
                <w:sz w:val="20"/>
                <w:szCs w:val="20"/>
              </w:rPr>
              <w:t>contact details with</w:t>
            </w:r>
            <w:r w:rsidRPr="00ED3B1D">
              <w:rPr>
                <w:sz w:val="20"/>
                <w:szCs w:val="20"/>
              </w:rPr>
              <w:t xml:space="preserve"> </w:t>
            </w:r>
            <w:r w:rsidR="004367FE" w:rsidRPr="00ED3B1D">
              <w:rPr>
                <w:sz w:val="20"/>
                <w:szCs w:val="20"/>
              </w:rPr>
              <w:t>the</w:t>
            </w:r>
            <w:r w:rsidRPr="00ED3B1D">
              <w:rPr>
                <w:sz w:val="20"/>
                <w:szCs w:val="20"/>
              </w:rPr>
              <w:t xml:space="preserve"> </w:t>
            </w:r>
            <w:r w:rsidR="004367FE" w:rsidRPr="00ED3B1D">
              <w:rPr>
                <w:sz w:val="20"/>
                <w:szCs w:val="20"/>
              </w:rPr>
              <w:t>Irish Heart Foundation</w:t>
            </w:r>
            <w:r w:rsidR="005E798A" w:rsidRPr="00ED3B1D">
              <w:rPr>
                <w:sz w:val="20"/>
                <w:szCs w:val="20"/>
              </w:rPr>
              <w:t xml:space="preserve"> to be involved in </w:t>
            </w:r>
            <w:r w:rsidR="00F630C6" w:rsidRPr="00ED3B1D">
              <w:rPr>
                <w:sz w:val="20"/>
                <w:szCs w:val="20"/>
              </w:rPr>
              <w:t xml:space="preserve">the </w:t>
            </w:r>
            <w:r w:rsidR="007D384C" w:rsidRPr="00ED3B1D">
              <w:rPr>
                <w:sz w:val="20"/>
                <w:szCs w:val="20"/>
              </w:rPr>
              <w:t>IHF</w:t>
            </w:r>
            <w:r w:rsidR="005E798A" w:rsidRPr="00ED3B1D">
              <w:rPr>
                <w:sz w:val="20"/>
                <w:szCs w:val="20"/>
              </w:rPr>
              <w:t xml:space="preserve"> Heart Failure Support Service</w:t>
            </w:r>
            <w:r w:rsidRPr="00ED3B1D">
              <w:rPr>
                <w:sz w:val="20"/>
                <w:szCs w:val="20"/>
              </w:rPr>
              <w:t>.</w:t>
            </w:r>
            <w:r w:rsidRPr="00ED3B1D">
              <w:rPr>
                <w:color w:val="000000"/>
                <w:sz w:val="20"/>
                <w:szCs w:val="20"/>
              </w:rPr>
              <w:t xml:space="preserve"> </w:t>
            </w:r>
            <w:r w:rsidRPr="00ED3B1D">
              <w:rPr>
                <w:sz w:val="20"/>
                <w:szCs w:val="20"/>
              </w:rPr>
              <w:t xml:space="preserve">The IHF will store your data on </w:t>
            </w:r>
            <w:r w:rsidR="004A37DF">
              <w:rPr>
                <w:sz w:val="20"/>
                <w:szCs w:val="20"/>
              </w:rPr>
              <w:t>their</w:t>
            </w:r>
            <w:r w:rsidRPr="00ED3B1D">
              <w:rPr>
                <w:sz w:val="20"/>
                <w:szCs w:val="20"/>
              </w:rPr>
              <w:t xml:space="preserve"> secure systems, in line with</w:t>
            </w:r>
            <w:r w:rsidR="004A37DF">
              <w:rPr>
                <w:sz w:val="20"/>
                <w:szCs w:val="20"/>
              </w:rPr>
              <w:t xml:space="preserve"> the</w:t>
            </w:r>
            <w:r w:rsidRPr="00ED3B1D">
              <w:rPr>
                <w:sz w:val="20"/>
                <w:szCs w:val="20"/>
              </w:rPr>
              <w:t xml:space="preserve"> GDPR, for 5 years and will not share it with any other parties. If you have any queries on this, please contact </w:t>
            </w:r>
            <w:hyperlink r:id="rId9" w:history="1">
              <w:r w:rsidRPr="00ED3B1D">
                <w:rPr>
                  <w:rStyle w:val="Hyperlink"/>
                  <w:sz w:val="20"/>
                  <w:szCs w:val="20"/>
                </w:rPr>
                <w:t>heartfailure@irishheart.ie</w:t>
              </w:r>
            </w:hyperlink>
          </w:p>
          <w:p w:rsidR="00C06252" w:rsidRDefault="00C06252" w:rsidP="00C06252">
            <w:pPr>
              <w:rPr>
                <w:b/>
              </w:rPr>
            </w:pPr>
          </w:p>
        </w:tc>
      </w:tr>
    </w:tbl>
    <w:p w:rsidR="00C06252" w:rsidRDefault="00C06252"/>
    <w:p w:rsidR="00755D38" w:rsidRDefault="00755D38" w:rsidP="00755D38"/>
    <w:p w:rsidR="104942C7" w:rsidRDefault="104942C7" w:rsidP="104942C7"/>
    <w:p w:rsidR="00C06252" w:rsidRPr="00C06252" w:rsidRDefault="00C06252">
      <w:pPr>
        <w:rPr>
          <w:rFonts w:cstheme="minorHAnsi"/>
        </w:rPr>
      </w:pPr>
    </w:p>
    <w:sectPr w:rsidR="00C06252" w:rsidRPr="00C06252" w:rsidSect="007979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4A"/>
    <w:rsid w:val="00023886"/>
    <w:rsid w:val="000D554A"/>
    <w:rsid w:val="00170B37"/>
    <w:rsid w:val="001E026A"/>
    <w:rsid w:val="0026584E"/>
    <w:rsid w:val="00331EFD"/>
    <w:rsid w:val="00396271"/>
    <w:rsid w:val="004245B4"/>
    <w:rsid w:val="004367FE"/>
    <w:rsid w:val="004A37DF"/>
    <w:rsid w:val="00512FB4"/>
    <w:rsid w:val="00592AB6"/>
    <w:rsid w:val="005E798A"/>
    <w:rsid w:val="00607707"/>
    <w:rsid w:val="0069395B"/>
    <w:rsid w:val="007054DC"/>
    <w:rsid w:val="0071287A"/>
    <w:rsid w:val="00755D38"/>
    <w:rsid w:val="007979BA"/>
    <w:rsid w:val="007D3812"/>
    <w:rsid w:val="007D384C"/>
    <w:rsid w:val="00806745"/>
    <w:rsid w:val="00972505"/>
    <w:rsid w:val="00A656C3"/>
    <w:rsid w:val="00B24BD9"/>
    <w:rsid w:val="00B46E21"/>
    <w:rsid w:val="00C06252"/>
    <w:rsid w:val="00C15477"/>
    <w:rsid w:val="00C34B49"/>
    <w:rsid w:val="00C51907"/>
    <w:rsid w:val="00C85173"/>
    <w:rsid w:val="00D12E0E"/>
    <w:rsid w:val="00D34875"/>
    <w:rsid w:val="00D65AC6"/>
    <w:rsid w:val="00D95C36"/>
    <w:rsid w:val="00DD6D26"/>
    <w:rsid w:val="00ED3B1D"/>
    <w:rsid w:val="00F630C6"/>
    <w:rsid w:val="00FF5E20"/>
    <w:rsid w:val="014FADE0"/>
    <w:rsid w:val="01C47A61"/>
    <w:rsid w:val="01C7147F"/>
    <w:rsid w:val="01CEEF5E"/>
    <w:rsid w:val="0203101D"/>
    <w:rsid w:val="036ABFBF"/>
    <w:rsid w:val="039BE054"/>
    <w:rsid w:val="04FC1B23"/>
    <w:rsid w:val="05B978F1"/>
    <w:rsid w:val="061DD6B5"/>
    <w:rsid w:val="0697EB84"/>
    <w:rsid w:val="0783C0F1"/>
    <w:rsid w:val="0D11A205"/>
    <w:rsid w:val="0D198F8B"/>
    <w:rsid w:val="0D778963"/>
    <w:rsid w:val="0E5B43F3"/>
    <w:rsid w:val="104942C7"/>
    <w:rsid w:val="11196860"/>
    <w:rsid w:val="11A999A9"/>
    <w:rsid w:val="1259949D"/>
    <w:rsid w:val="12B538C1"/>
    <w:rsid w:val="1311099F"/>
    <w:rsid w:val="14510922"/>
    <w:rsid w:val="1591355F"/>
    <w:rsid w:val="15C73F3C"/>
    <w:rsid w:val="172D05C0"/>
    <w:rsid w:val="17AC473E"/>
    <w:rsid w:val="1818DB2D"/>
    <w:rsid w:val="1C0076E3"/>
    <w:rsid w:val="1C7FB861"/>
    <w:rsid w:val="1D9C4744"/>
    <w:rsid w:val="211D3F16"/>
    <w:rsid w:val="22CB5C8B"/>
    <w:rsid w:val="236B63C9"/>
    <w:rsid w:val="24672CEC"/>
    <w:rsid w:val="2BD216AA"/>
    <w:rsid w:val="2D76E7A1"/>
    <w:rsid w:val="336076C7"/>
    <w:rsid w:val="35F7CADF"/>
    <w:rsid w:val="37767F0A"/>
    <w:rsid w:val="38AE007C"/>
    <w:rsid w:val="38C3E7CA"/>
    <w:rsid w:val="396CDD8A"/>
    <w:rsid w:val="3AF47FC0"/>
    <w:rsid w:val="3EE7F5A3"/>
    <w:rsid w:val="46F6E94E"/>
    <w:rsid w:val="4711CCFD"/>
    <w:rsid w:val="475062B9"/>
    <w:rsid w:val="4869D55F"/>
    <w:rsid w:val="48A0B7AC"/>
    <w:rsid w:val="4A496DBF"/>
    <w:rsid w:val="520CC62E"/>
    <w:rsid w:val="56A55846"/>
    <w:rsid w:val="591538E8"/>
    <w:rsid w:val="595B8DE3"/>
    <w:rsid w:val="5AA95E35"/>
    <w:rsid w:val="60E13590"/>
    <w:rsid w:val="6187730A"/>
    <w:rsid w:val="62282385"/>
    <w:rsid w:val="627859E4"/>
    <w:rsid w:val="627D05F1"/>
    <w:rsid w:val="62D07183"/>
    <w:rsid w:val="6418D652"/>
    <w:rsid w:val="65CA977A"/>
    <w:rsid w:val="66081245"/>
    <w:rsid w:val="689A1902"/>
    <w:rsid w:val="6B5AC4E6"/>
    <w:rsid w:val="6E9A532E"/>
    <w:rsid w:val="7535316E"/>
    <w:rsid w:val="75EAE62A"/>
    <w:rsid w:val="7B5FADD9"/>
    <w:rsid w:val="7B764680"/>
    <w:rsid w:val="7BCA742B"/>
    <w:rsid w:val="7CF1093D"/>
    <w:rsid w:val="7CFB7E3A"/>
    <w:rsid w:val="7E8CD99E"/>
    <w:rsid w:val="7E9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3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55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table" w:styleId="TableGrid">
    <w:name w:val="Table Grid"/>
    <w:basedOn w:val="TableNormal"/>
    <w:uiPriority w:val="39"/>
    <w:rsid w:val="00C0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3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tfailure@irishheart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eartfailure@irishhear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f7e99-1113-42a3-bfbb-1efd52634bf1">
      <Terms xmlns="http://schemas.microsoft.com/office/infopath/2007/PartnerControls"/>
    </lcf76f155ced4ddcb4097134ff3c332f>
    <TaxCatchAll xmlns="29f6ad44-60ff-44b8-bdae-bfee956f74f1" xsi:nil="true"/>
    <SharedWithUsers xmlns="29f6ad44-60ff-44b8-bdae-bfee956f74f1">
      <UserInfo>
        <DisplayName>Helen Gaynor</DisplayName>
        <AccountId>9</AccountId>
        <AccountType/>
      </UserInfo>
      <UserInfo>
        <DisplayName>Adrienne Egan</DisplayName>
        <AccountId>154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446C6EFA3F54189D72A2CF7D51823" ma:contentTypeVersion="15" ma:contentTypeDescription="Create a new document." ma:contentTypeScope="" ma:versionID="5e663596fb572efd852153235eece84d">
  <xsd:schema xmlns:xsd="http://www.w3.org/2001/XMLSchema" xmlns:xs="http://www.w3.org/2001/XMLSchema" xmlns:p="http://schemas.microsoft.com/office/2006/metadata/properties" xmlns:ns2="c6bf7e99-1113-42a3-bfbb-1efd52634bf1" xmlns:ns3="29f6ad44-60ff-44b8-bdae-bfee956f74f1" targetNamespace="http://schemas.microsoft.com/office/2006/metadata/properties" ma:root="true" ma:fieldsID="6fb7d9bd1783d58ad29810724680470c" ns2:_="" ns3:_="">
    <xsd:import namespace="c6bf7e99-1113-42a3-bfbb-1efd52634bf1"/>
    <xsd:import namespace="29f6ad44-60ff-44b8-bdae-bfee956f7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7e99-1113-42a3-bfbb-1efd52634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9f27b4-0fd2-4651-b79b-8722d8624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6ad44-60ff-44b8-bdae-bfee956f7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4a54d4f-bb91-4a06-b222-11759a0ca329}" ma:internalName="TaxCatchAll" ma:showField="CatchAllData" ma:web="29f6ad44-60ff-44b8-bdae-bfee956f7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6990F-47E0-4C92-A773-BD280366290D}">
  <ds:schemaRefs>
    <ds:schemaRef ds:uri="http://schemas.microsoft.com/office/2006/metadata/properties"/>
    <ds:schemaRef ds:uri="http://schemas.microsoft.com/office/infopath/2007/PartnerControls"/>
    <ds:schemaRef ds:uri="c6bf7e99-1113-42a3-bfbb-1efd52634bf1"/>
    <ds:schemaRef ds:uri="29f6ad44-60ff-44b8-bdae-bfee956f74f1"/>
  </ds:schemaRefs>
</ds:datastoreItem>
</file>

<file path=customXml/itemProps2.xml><?xml version="1.0" encoding="utf-8"?>
<ds:datastoreItem xmlns:ds="http://schemas.openxmlformats.org/officeDocument/2006/customXml" ds:itemID="{7C2DA0B9-3C6F-494B-ABD2-AEB6D6C90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f7e99-1113-42a3-bfbb-1efd52634bf1"/>
    <ds:schemaRef ds:uri="29f6ad44-60ff-44b8-bdae-bfee956f7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6AB19-6DBC-484B-A446-E30DD8131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Casey</dc:creator>
  <cp:keywords/>
  <dc:description/>
  <cp:lastModifiedBy>Victoria de Arce</cp:lastModifiedBy>
  <cp:revision>3</cp:revision>
  <dcterms:created xsi:type="dcterms:W3CDTF">2023-04-25T13:03:00Z</dcterms:created>
  <dcterms:modified xsi:type="dcterms:W3CDTF">2023-04-27T09:48:00Z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0x010100A55446C6EFA3F54189D72A2CF7D51823</vt:lpwstr>
  </property>
  <property fmtid="{D5CDD505-2E9C-101B-9397-08002B2CF9AE}" pid="3" name="MediaServiceImageTags">
    <vt:lpwstr/>
  </property>
</Properties>
</file>